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16" w:rsidRDefault="00E26D16" w:rsidP="00E26D16">
      <w:pPr>
        <w:ind w:left="5670"/>
        <w:jc w:val="both"/>
        <w:rPr>
          <w:b/>
        </w:rPr>
      </w:pPr>
      <w:bookmarkStart w:id="0" w:name="_GoBack"/>
      <w:bookmarkEnd w:id="0"/>
    </w:p>
    <w:p w:rsidR="00696292" w:rsidRPr="00696292" w:rsidRDefault="00696292" w:rsidP="00696292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96292">
        <w:rPr>
          <w:rFonts w:asciiTheme="minorHAnsi" w:hAnsiTheme="minorHAnsi" w:cstheme="minorHAnsi"/>
          <w:b/>
          <w:sz w:val="28"/>
          <w:szCs w:val="28"/>
        </w:rPr>
        <w:t>Wykaz dokumentów, które dołącza się do wniosku o dofinansowanie, umożliwiających dokonanie oceny i wyboru operacji przez LGR:</w:t>
      </w:r>
    </w:p>
    <w:p w:rsidR="00696292" w:rsidRDefault="00696292" w:rsidP="0069629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aktualny odpis z Krajowego Rejestru Sądowego albo zaświadczenie o dokonaniu wpisu do ewidencji działalności gospodarczej, jeżeli ubiegający się o dofinansowanie ma obowiązek takiego wpisu;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pełnomocnictwo – w przypadku gdy zostało udzielone;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kopia dokumentu tożsamości – w przypadku gdy ubiegający się o dofinansowanie jest osobą fizyczną;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kopia dokumentu stwierdzającego prawo do dysponowania nieruchomością na cel związany z realizacją operacji –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dokumenty potwierdzające planowane koszty operacji, w tym kosztorys inwestorski, albo otrzymane przez ubiegającego się o dofinansowanie oferty związane z realizacją operacji -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uproszczony plan biznesowy operacji –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pozwolenie budowlane albo zgłoszenie, o których mowa w przepisach prawa budowlanego –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pozwolenie wodnoprawne na szczególne korzystanie z wód, o którym mowa w przepisach prawa wodnego –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zezwolenie na prowadzenie chowu lub hodowli ryb w polskich obszarach morskich wydane na podstawie przepisów o rybołówstwie, jeżeli takie zezwolenie jest wymagane w związku z  realizacją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C636F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studium wykonalności projektu dla danej operacji – w przypadku braku </w:t>
      </w:r>
      <w:r w:rsidRPr="00CC636F">
        <w:rPr>
          <w:rFonts w:asciiTheme="minorHAnsi" w:hAnsiTheme="minorHAnsi" w:cstheme="minorHAnsi"/>
          <w:sz w:val="28"/>
          <w:szCs w:val="28"/>
        </w:rPr>
        <w:t>pozwolenia wodnoprawnego, o którym mowa w przepisach prawa wodnego, pozwolenia budowlanego lub zgłoszenia, o których mowa w przepisach prawa budowlanego;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operat szacunkowy sporządzony zgodnie z przepisami o gospodarce nieruchomościami – w przypadku gdy ubiegający się o dofinansowanie zalicza do kosztów kwalifikowalnych wniesione nakłady rzeczowe w formie nieruchomości;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decyzja powiatowego lekarza weterynarii, o której mowa w art. 5 ust. 1 pkt 1 ustawy z dnia 11 marca 2004 r. o ochronie zdrowia zwierząt oraz zwalczaniu chorób zakaźnych zwierząt (Dz. U. z 2008 r. Nr 213, poz.1342), albo decyzja, o której mowa w art. 5 ust. 9 tej ustawy, albo zaświadczenie powiatowego lekarza weterynarii, że ubiegający się o dofinansowanie dokonał zgłoszenia, o którym mowa w art. 5 ust. 1 pkt 2 tej ustawy –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szczegółowy opis operacji, z podaniem specyfikacji kosztów jej realizacji oraz wskazaniem źródeł jej finansowania – w przypadku gdy wymaga tego specyfika operacji;</w:t>
      </w:r>
    </w:p>
    <w:p w:rsidR="00CC636F" w:rsidRPr="00CC636F" w:rsidDel="00C05B8C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opis projektu kampanii promocyjnej, targów, wystawy, badania, wdrażanego systemu lub szkolenia, na które wnioskodawca ubiega się o pomoc, z podaniem specyfikacji kosztów ich realizacji oraz źródeł ich finansowania, wraz z harmonogramem działań informacyjnych, szkoleniowych i promocyjnych - w przypadku gdy wymaga tego specyfika operacji;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>zaświadczenie o  numerze  rachunku bankowego, na który ma zostać przelana kwota zaliczki;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lastRenderedPageBreak/>
        <w:t>dokumenty niezbędne do oceny operacji pod kątem zgodności z kryteriami wyboru określonymi w LSROR;</w:t>
      </w:r>
    </w:p>
    <w:p w:rsidR="00CC636F" w:rsidRPr="00CC636F" w:rsidRDefault="00CC636F" w:rsidP="00CC636F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36F">
        <w:rPr>
          <w:rFonts w:asciiTheme="minorHAnsi" w:hAnsiTheme="minorHAnsi" w:cstheme="minorHAnsi"/>
          <w:sz w:val="28"/>
          <w:szCs w:val="28"/>
        </w:rPr>
        <w:t xml:space="preserve">dokument potwierdzający prowadzenie działalności, o której mowa w § 4 ust. 2 pkt 1 </w:t>
      </w:r>
      <w:proofErr w:type="spellStart"/>
      <w:r w:rsidRPr="00CC636F">
        <w:rPr>
          <w:rFonts w:asciiTheme="minorHAnsi" w:hAnsiTheme="minorHAnsi" w:cstheme="minorHAnsi"/>
          <w:sz w:val="28"/>
          <w:szCs w:val="28"/>
        </w:rPr>
        <w:t>lit.a</w:t>
      </w:r>
      <w:proofErr w:type="spellEnd"/>
      <w:r w:rsidRPr="00CC636F">
        <w:rPr>
          <w:rFonts w:asciiTheme="minorHAnsi" w:hAnsiTheme="minorHAnsi" w:cstheme="minorHAnsi"/>
          <w:sz w:val="28"/>
          <w:szCs w:val="28"/>
        </w:rPr>
        <w:t>.</w:t>
      </w:r>
    </w:p>
    <w:p w:rsidR="00AF5893" w:rsidRDefault="00AF5893" w:rsidP="00696292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57325" cy="964406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</w:t>
      </w:r>
      <w:r>
        <w:rPr>
          <w:noProof/>
          <w:sz w:val="22"/>
          <w:szCs w:val="22"/>
        </w:rPr>
        <w:drawing>
          <wp:inline distT="0" distB="0" distL="0" distR="0" wp14:anchorId="22D78E8E" wp14:editId="4284ACC9">
            <wp:extent cx="1104900" cy="1899047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</w:p>
    <w:p w:rsidR="004A34AA" w:rsidRDefault="004A34AA" w:rsidP="00696292">
      <w:pPr>
        <w:spacing w:line="360" w:lineRule="auto"/>
        <w:jc w:val="both"/>
        <w:rPr>
          <w:sz w:val="22"/>
          <w:szCs w:val="22"/>
        </w:rPr>
      </w:pPr>
    </w:p>
    <w:p w:rsidR="004A34AA" w:rsidRPr="004A34AA" w:rsidRDefault="004A34AA" w:rsidP="004A34A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34AA">
        <w:rPr>
          <w:b/>
          <w:sz w:val="22"/>
          <w:szCs w:val="22"/>
        </w:rPr>
        <w:t>Operacja współfinansowana przez Unię Europejską ze środków finansowych Europejskiego Funduszu Rybackiego, zapewniającą inwestycje w zrównoważone rybołówstwo</w:t>
      </w:r>
    </w:p>
    <w:sectPr w:rsidR="004A34AA" w:rsidRPr="004A34AA" w:rsidSect="00F05296">
      <w:headerReference w:type="default" r:id="rId11"/>
      <w:footerReference w:type="default" r:id="rId12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19" w:rsidRDefault="002A2119" w:rsidP="00A3140B">
      <w:r>
        <w:separator/>
      </w:r>
    </w:p>
  </w:endnote>
  <w:endnote w:type="continuationSeparator" w:id="0">
    <w:p w:rsidR="002A2119" w:rsidRDefault="002A2119" w:rsidP="00A3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96" w:rsidRPr="00F05296" w:rsidRDefault="00AF5893" w:rsidP="00F05296">
    <w:pPr>
      <w:pStyle w:val="Stopka"/>
      <w:jc w:val="center"/>
      <w:rPr>
        <w:color w:val="7030A0"/>
      </w:rPr>
    </w:pPr>
    <w:r>
      <w:rPr>
        <w:sz w:val="22"/>
        <w:szCs w:val="22"/>
      </w:rPr>
      <w:t xml:space="preserve"> </w:t>
    </w:r>
    <w:r w:rsidR="00F05296" w:rsidRPr="00F05296">
      <w:rPr>
        <w:color w:val="7030A0"/>
      </w:rPr>
      <w:t>www.dlgr.com.pl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19" w:rsidRDefault="002A2119" w:rsidP="00A3140B">
      <w:r>
        <w:separator/>
      </w:r>
    </w:p>
  </w:footnote>
  <w:footnote w:type="continuationSeparator" w:id="0">
    <w:p w:rsidR="002A2119" w:rsidRDefault="002A2119" w:rsidP="00A3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8" w:rsidRPr="00F05296" w:rsidRDefault="00F05296" w:rsidP="00F05296">
    <w:pPr>
      <w:pStyle w:val="Nagwek2"/>
      <w:spacing w:before="0"/>
      <w:ind w:left="1701"/>
      <w:rPr>
        <w:rFonts w:ascii="Arial" w:hAnsi="Arial" w:cs="Arial"/>
        <w:color w:val="5F497A" w:themeColor="accent4" w:themeShade="BF"/>
      </w:rPr>
    </w:pPr>
    <w:r w:rsidRPr="00F05296">
      <w:rPr>
        <w:rFonts w:ascii="Arial" w:hAnsi="Arial" w:cs="Arial"/>
        <w:noProof/>
        <w:color w:val="5F497A" w:themeColor="accent4" w:themeShade="BF"/>
      </w:rPr>
      <w:drawing>
        <wp:anchor distT="0" distB="0" distL="114300" distR="114300" simplePos="0" relativeHeight="251659264" behindDoc="0" locked="0" layoutInCell="1" allowOverlap="1" wp14:anchorId="5EE8201C" wp14:editId="0A24AD37">
          <wp:simplePos x="0" y="0"/>
          <wp:positionH relativeFrom="column">
            <wp:posOffset>-542925</wp:posOffset>
          </wp:positionH>
          <wp:positionV relativeFrom="paragraph">
            <wp:posOffset>-113665</wp:posOffset>
          </wp:positionV>
          <wp:extent cx="118110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A3140B" w:rsidRPr="00F05296">
      <w:rPr>
        <w:rFonts w:ascii="Arial" w:hAnsi="Arial" w:cs="Arial"/>
        <w:color w:val="5F497A" w:themeColor="accent4" w:themeShade="BF"/>
      </w:rPr>
      <w:t>D</w:t>
    </w:r>
    <w:r w:rsidR="003F0EE8" w:rsidRPr="00F05296">
      <w:rPr>
        <w:rFonts w:ascii="Arial" w:hAnsi="Arial" w:cs="Arial"/>
        <w:color w:val="5F497A" w:themeColor="accent4" w:themeShade="BF"/>
      </w:rPr>
      <w:t>arłowska</w:t>
    </w:r>
    <w:r w:rsidR="00A3140B" w:rsidRPr="00F05296">
      <w:rPr>
        <w:rFonts w:ascii="Arial" w:hAnsi="Arial" w:cs="Arial"/>
        <w:color w:val="5F497A" w:themeColor="accent4" w:themeShade="BF"/>
      </w:rPr>
      <w:t xml:space="preserve"> L</w:t>
    </w:r>
    <w:r w:rsidR="003F0EE8" w:rsidRPr="00F05296">
      <w:rPr>
        <w:rFonts w:ascii="Arial" w:hAnsi="Arial" w:cs="Arial"/>
        <w:color w:val="5F497A" w:themeColor="accent4" w:themeShade="BF"/>
      </w:rPr>
      <w:t>okalna</w:t>
    </w:r>
    <w:r w:rsidR="00A3140B" w:rsidRPr="00F05296">
      <w:rPr>
        <w:rFonts w:ascii="Arial" w:hAnsi="Arial" w:cs="Arial"/>
        <w:color w:val="5F497A" w:themeColor="accent4" w:themeShade="BF"/>
      </w:rPr>
      <w:t xml:space="preserve"> G</w:t>
    </w:r>
    <w:r w:rsidR="003F0EE8" w:rsidRPr="00F05296">
      <w:rPr>
        <w:rFonts w:ascii="Arial" w:hAnsi="Arial" w:cs="Arial"/>
        <w:color w:val="5F497A" w:themeColor="accent4" w:themeShade="BF"/>
      </w:rPr>
      <w:t>rupa</w:t>
    </w:r>
    <w:r w:rsidR="00A3140B" w:rsidRPr="00F05296">
      <w:rPr>
        <w:rFonts w:ascii="Arial" w:hAnsi="Arial" w:cs="Arial"/>
        <w:color w:val="5F497A" w:themeColor="accent4" w:themeShade="BF"/>
      </w:rPr>
      <w:t xml:space="preserve"> R</w:t>
    </w:r>
    <w:r w:rsidR="003F0EE8" w:rsidRPr="00F05296">
      <w:rPr>
        <w:rFonts w:ascii="Arial" w:hAnsi="Arial" w:cs="Arial"/>
        <w:color w:val="5F497A" w:themeColor="accent4" w:themeShade="BF"/>
      </w:rPr>
      <w:t xml:space="preserve">ybacka                                   </w:t>
    </w:r>
    <w:r w:rsidR="00A3140B" w:rsidRPr="00F05296">
      <w:rPr>
        <w:rFonts w:ascii="Arial" w:hAnsi="Arial" w:cs="Arial"/>
        <w:color w:val="5F497A" w:themeColor="accent4" w:themeShade="BF"/>
      </w:rPr>
      <w:t xml:space="preserve"> </w:t>
    </w:r>
  </w:p>
  <w:p w:rsidR="00A3140B" w:rsidRPr="00F05296" w:rsidRDefault="003F0EE8" w:rsidP="00F05296">
    <w:pPr>
      <w:pStyle w:val="Nagwek2"/>
      <w:spacing w:before="0"/>
      <w:ind w:left="1701"/>
      <w:rPr>
        <w:rFonts w:ascii="Arial" w:hAnsi="Arial" w:cs="Arial"/>
        <w:color w:val="5F497A" w:themeColor="accent4" w:themeShade="BF"/>
        <w:sz w:val="20"/>
        <w:szCs w:val="20"/>
      </w:rPr>
    </w:pPr>
    <w:r w:rsidRPr="00F05296">
      <w:rPr>
        <w:rFonts w:ascii="Arial" w:hAnsi="Arial" w:cs="Arial"/>
        <w:color w:val="5F497A" w:themeColor="accent4" w:themeShade="BF"/>
        <w:sz w:val="20"/>
        <w:szCs w:val="20"/>
      </w:rPr>
      <w:t>w dorzeczu Wieprzy, Grabowej i Unieści</w:t>
    </w:r>
  </w:p>
  <w:p w:rsidR="00F05296" w:rsidRDefault="00F05296" w:rsidP="00F05296">
    <w:pPr>
      <w:ind w:left="851"/>
      <w:rPr>
        <w:rFonts w:ascii="Arial" w:eastAsiaTheme="majorEastAsia" w:hAnsi="Arial" w:cs="Arial"/>
        <w:bCs/>
        <w:color w:val="5F497A" w:themeColor="accent4" w:themeShade="BF"/>
        <w:sz w:val="16"/>
        <w:szCs w:val="16"/>
      </w:rPr>
    </w:pPr>
  </w:p>
  <w:p w:rsidR="00E56594" w:rsidRDefault="00E56594" w:rsidP="00E56594">
    <w:pPr>
      <w:ind w:left="1701"/>
      <w:rPr>
        <w:rFonts w:ascii="Arial" w:eastAsiaTheme="majorEastAsia" w:hAnsi="Arial" w:cs="Arial"/>
        <w:b/>
        <w:bCs/>
        <w:color w:val="5F497A" w:themeColor="accent4" w:themeShade="BF"/>
        <w:sz w:val="18"/>
        <w:szCs w:val="18"/>
      </w:rPr>
    </w:pPr>
  </w:p>
  <w:p w:rsidR="00E56594" w:rsidRPr="00516FB2" w:rsidRDefault="00942668" w:rsidP="00E56594">
    <w:pPr>
      <w:ind w:left="-567"/>
      <w:rPr>
        <w:rFonts w:ascii="Arial" w:eastAsiaTheme="majorEastAsia" w:hAnsi="Arial" w:cs="Arial"/>
        <w:b/>
        <w:bCs/>
        <w:sz w:val="16"/>
        <w:szCs w:val="16"/>
      </w:rPr>
    </w:pPr>
    <w:r>
      <w:rPr>
        <w:rFonts w:ascii="Arial" w:eastAsiaTheme="majorEastAsia" w:hAnsi="Arial" w:cs="Arial"/>
        <w:b/>
        <w:bCs/>
        <w:sz w:val="16"/>
        <w:szCs w:val="16"/>
      </w:rPr>
      <w:t>ul. Tynieckiego 2</w:t>
    </w:r>
  </w:p>
  <w:p w:rsidR="00E56594" w:rsidRPr="00516FB2" w:rsidRDefault="00E56594" w:rsidP="00E56594">
    <w:pPr>
      <w:ind w:left="-567"/>
      <w:rPr>
        <w:rFonts w:ascii="Arial" w:eastAsiaTheme="majorEastAsia" w:hAnsi="Arial" w:cs="Arial"/>
        <w:b/>
        <w:bCs/>
        <w:sz w:val="16"/>
        <w:szCs w:val="16"/>
      </w:rPr>
    </w:pPr>
    <w:r w:rsidRPr="00516FB2">
      <w:rPr>
        <w:rFonts w:ascii="Arial" w:eastAsiaTheme="majorEastAsia" w:hAnsi="Arial" w:cs="Arial"/>
        <w:b/>
        <w:bCs/>
        <w:sz w:val="16"/>
        <w:szCs w:val="16"/>
      </w:rPr>
      <w:t>76 – 150 Darłowo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315"/>
    <w:multiLevelType w:val="hybridMultilevel"/>
    <w:tmpl w:val="81D07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C3079"/>
    <w:multiLevelType w:val="hybridMultilevel"/>
    <w:tmpl w:val="C1380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B3E"/>
    <w:multiLevelType w:val="hybridMultilevel"/>
    <w:tmpl w:val="A23EC644"/>
    <w:lvl w:ilvl="0" w:tplc="D3585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37DDC"/>
    <w:multiLevelType w:val="hybridMultilevel"/>
    <w:tmpl w:val="722C8AE0"/>
    <w:lvl w:ilvl="0" w:tplc="D0420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06E70"/>
    <w:multiLevelType w:val="hybridMultilevel"/>
    <w:tmpl w:val="55F6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03731"/>
    <w:multiLevelType w:val="hybridMultilevel"/>
    <w:tmpl w:val="0A687D50"/>
    <w:lvl w:ilvl="0" w:tplc="9846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8D004B"/>
    <w:multiLevelType w:val="hybridMultilevel"/>
    <w:tmpl w:val="7BDE5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2125BD"/>
    <w:multiLevelType w:val="hybridMultilevel"/>
    <w:tmpl w:val="37AC1F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B"/>
    <w:rsid w:val="000B2554"/>
    <w:rsid w:val="00132A85"/>
    <w:rsid w:val="00160BAF"/>
    <w:rsid w:val="00256558"/>
    <w:rsid w:val="002A2119"/>
    <w:rsid w:val="003A2104"/>
    <w:rsid w:val="003A7500"/>
    <w:rsid w:val="003F0EE8"/>
    <w:rsid w:val="004A34AA"/>
    <w:rsid w:val="0051456B"/>
    <w:rsid w:val="00516FB2"/>
    <w:rsid w:val="00537F84"/>
    <w:rsid w:val="005918FD"/>
    <w:rsid w:val="005A7EB5"/>
    <w:rsid w:val="006474CF"/>
    <w:rsid w:val="006875CE"/>
    <w:rsid w:val="00696292"/>
    <w:rsid w:val="006A797A"/>
    <w:rsid w:val="006D2176"/>
    <w:rsid w:val="0074027C"/>
    <w:rsid w:val="00782968"/>
    <w:rsid w:val="00792BE5"/>
    <w:rsid w:val="007B1631"/>
    <w:rsid w:val="00942668"/>
    <w:rsid w:val="00977B85"/>
    <w:rsid w:val="009925FA"/>
    <w:rsid w:val="009C6765"/>
    <w:rsid w:val="00A0336F"/>
    <w:rsid w:val="00A3140B"/>
    <w:rsid w:val="00A456B1"/>
    <w:rsid w:val="00A65BC7"/>
    <w:rsid w:val="00A86D30"/>
    <w:rsid w:val="00AF5893"/>
    <w:rsid w:val="00B3684D"/>
    <w:rsid w:val="00BA5C24"/>
    <w:rsid w:val="00BB2917"/>
    <w:rsid w:val="00C75891"/>
    <w:rsid w:val="00CB652E"/>
    <w:rsid w:val="00CC4907"/>
    <w:rsid w:val="00CC636F"/>
    <w:rsid w:val="00CF556A"/>
    <w:rsid w:val="00D21371"/>
    <w:rsid w:val="00DA6760"/>
    <w:rsid w:val="00E052B8"/>
    <w:rsid w:val="00E2548F"/>
    <w:rsid w:val="00E26D16"/>
    <w:rsid w:val="00E56594"/>
    <w:rsid w:val="00ED0BA8"/>
    <w:rsid w:val="00EE21E7"/>
    <w:rsid w:val="00F05296"/>
    <w:rsid w:val="00F36505"/>
    <w:rsid w:val="00F72D17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E057-D4C0-4220-B458-4310A718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5</cp:revision>
  <cp:lastPrinted>2011-05-17T13:35:00Z</cp:lastPrinted>
  <dcterms:created xsi:type="dcterms:W3CDTF">2011-12-12T08:16:00Z</dcterms:created>
  <dcterms:modified xsi:type="dcterms:W3CDTF">2012-03-30T10:54:00Z</dcterms:modified>
</cp:coreProperties>
</file>